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13" w:rsidRDefault="00B05213" w:rsidP="00B052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13" w:rsidRDefault="00B05213" w:rsidP="00B052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13" w:rsidRPr="00B05213" w:rsidRDefault="00B05213" w:rsidP="00B0521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0031A">
        <w:rPr>
          <w:rFonts w:ascii="Times New Roman" w:eastAsia="Times New Roman" w:hAnsi="Times New Roman" w:cs="Times New Roman"/>
          <w:b/>
          <w:sz w:val="24"/>
          <w:szCs w:val="24"/>
        </w:rPr>
        <w:t>ERASMUS ÖĞRENİM HAREKETLİLİĞİ KONTROL LİSTESİ</w:t>
      </w: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*Öğrencinin belirlenen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programına girmekten vazgeçmesi durumunda</w:t>
      </w:r>
      <w:r w:rsidR="00B052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ilanda belirtilen süreler içerisinde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feragat dilekçesini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Uluslararası Ofise iletmesi gerekir. *</w:t>
      </w: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Öncesi: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Misafir olarak gidilecek olan 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niversitenin sayfasını ziyaret ederek başvuru detayları ve sürecini öğrendim.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 Ofis ile iletişime geçerek adaylığımın üniversitelere sağlanıp sağlanmadığını kontrol ettim.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duyurulan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Bilgilendirme toplantısına katıldım.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Pasaport alma veya uzatma hazırlıklarına başladım.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Vize </w:t>
      </w:r>
      <w:r>
        <w:rPr>
          <w:rFonts w:ascii="Times New Roman" w:eastAsia="Times New Roman" w:hAnsi="Times New Roman" w:cs="Times New Roman"/>
          <w:sz w:val="24"/>
          <w:szCs w:val="24"/>
        </w:rPr>
        <w:t>hazırlıklarına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başladım.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ödemesi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için Euro hesabı açtım.</w:t>
      </w:r>
    </w:p>
    <w:p w:rsidR="007277D8" w:rsidRPr="00B05213" w:rsidRDefault="00B0031A" w:rsidP="00B052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belgemi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https://learning-agreement.eu/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30 AKTS ders seçerek hazırladım. (Derslerin uygunluk ve eşdeğerliği için Bölüm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Koordinatörleri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görüştüm ve onaylattım.)</w:t>
      </w:r>
      <w:r w:rsidR="00B05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2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Sending</w:t>
      </w:r>
      <w:proofErr w:type="spellEnd"/>
      <w:r w:rsidRPr="00B052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052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Institution’da</w:t>
      </w:r>
      <w:proofErr w:type="spellEnd"/>
      <w:r w:rsidRPr="00B052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seçilmesi gereken kod: TR ANKARA 23</w:t>
      </w:r>
    </w:p>
    <w:p w:rsidR="007277D8" w:rsidRPr="00B05213" w:rsidRDefault="00B0031A" w:rsidP="00B052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Hareketlilik kapsamında kabul aldığım üniversitenin konaklama olanaklarıyla ilgili bilgi edindim. (Anlaşmalı üniversitelerin bir kısmı konaklama imkânı sunmakta bir kısmı ise sağlamamaktadır. İlgili üniversiteyle iletişime geçilerek süreci öğrenmek gerekmektedir.)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heading=h.613g9f4c194r" w:colFirst="0" w:colLast="0"/>
      <w:bookmarkEnd w:id="0"/>
    </w:p>
    <w:p w:rsidR="007277D8" w:rsidRDefault="00B003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belgesi, öğrenci,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koordinatörü ve misafir olunacak üniversitedeki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koordinatörü tarafından imzalandıktan sonra Dekanlığa veya Enstitüye,</w:t>
      </w:r>
    </w:p>
    <w:p w:rsidR="003F3A0D" w:rsidRDefault="003F3A0D" w:rsidP="003F3A0D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Pr="002D07D7" w:rsidRDefault="00B0031A" w:rsidP="002D07D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Değişim öğrencisi izin formu,</w:t>
      </w:r>
    </w:p>
    <w:p w:rsidR="007277D8" w:rsidRPr="002D07D7" w:rsidRDefault="00B0031A" w:rsidP="002D07D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Akademik onay formu,</w:t>
      </w:r>
    </w:p>
    <w:p w:rsidR="00B05213" w:rsidRDefault="00B0031A" w:rsidP="00B05213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Kabul mektubu</w:t>
      </w:r>
    </w:p>
    <w:p w:rsidR="003F3A0D" w:rsidRPr="00B05213" w:rsidRDefault="003F3A0D" w:rsidP="003F3A0D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/>
        <w:ind w:left="1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elgeler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proofErr w:type="gramEnd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ilettim.</w:t>
      </w:r>
    </w:p>
    <w:p w:rsidR="00B05213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(Hibe sözleşmesi hazırlanabilmesi için Uluslararası Ofise başvurmadan en az 15 gün önce izin talebi için Fakülteye başvurup izin almalıdır.)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213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213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213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Pr="00B05213" w:rsidRDefault="00B0031A" w:rsidP="00B0521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belgesinin onaylanması ve izin belgesinin alınmas</w:t>
      </w:r>
      <w:r w:rsidR="002D07D7"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 </w:t>
      </w: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sonrasında</w:t>
      </w:r>
      <w:r w:rsidRPr="00B05213">
        <w:rPr>
          <w:color w:val="000000"/>
        </w:rPr>
        <w:t xml:space="preserve"> </w:t>
      </w: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%80’lik hibe ödemesi işlemlerinin başlatılabilmesi ve hibe sözleşmesi hazırlanabilmesi için Uluslararası </w:t>
      </w:r>
      <w:r w:rsidRPr="00B052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fise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213" w:rsidRDefault="00B05213" w:rsidP="00B0521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</w:pPr>
    </w:p>
    <w:p w:rsidR="007277D8" w:rsidRDefault="00B0031A" w:rsidP="00B052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Vize bilgisi içeren pasaport kopyası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Default="00B0031A" w:rsidP="00B052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Sigorta poliçesi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Default="00B0031A" w:rsidP="00B052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agreemen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Default="00B0031A" w:rsidP="00B052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Kabul mektubu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Pr="00B05213" w:rsidRDefault="00B0031A" w:rsidP="00B052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%80’lik hibe dilekçesi (</w:t>
      </w:r>
      <w:proofErr w:type="spellStart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erişilebilir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Pr="00B05213" w:rsidRDefault="00B0031A" w:rsidP="00B0521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İlgili Fakülte</w:t>
      </w:r>
      <w:r w:rsidR="00E84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Enstitüden belirtilen tarih aralıklarında izinli olduğunu gösteren belge (</w:t>
      </w:r>
      <w:proofErr w:type="spellStart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ebys</w:t>
      </w:r>
      <w:proofErr w:type="spellEnd"/>
      <w:r w:rsidRP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üzerinden)</w:t>
      </w:r>
    </w:p>
    <w:p w:rsidR="00B05213" w:rsidRDefault="00B05213" w:rsidP="00B0521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5213" w:rsidP="00B05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başvurumu ilettim.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*Bu adımdan sonra hibenin ilk ödemesi hareketliliğin başlamasını takip eden on gün içerisinde hesabınıza </w:t>
      </w:r>
      <w:r w:rsidR="00B05213">
        <w:rPr>
          <w:rFonts w:ascii="Times New Roman" w:eastAsia="Times New Roman" w:hAnsi="Times New Roman" w:cs="Times New Roman"/>
          <w:i/>
          <w:sz w:val="24"/>
          <w:szCs w:val="24"/>
        </w:rPr>
        <w:t>yapılacaktır. 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277D8" w:rsidRDefault="007277D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Esnasında:</w:t>
      </w:r>
    </w:p>
    <w:p w:rsidR="007277D8" w:rsidRDefault="00B0031A" w:rsidP="00B0521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Bölümümü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programına katılmak üzere yola çıkacağım tarih konusunda bilgilendirdim. 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213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belgesin</w:t>
      </w:r>
      <w:r w:rsidR="00B0521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misafir olunan üniversite temsilcilerine imzalatarak mail aracılığıyla Uluslararası Ofis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birimine ilettim.  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 değişikliği olması halinde, öğrenim </w:t>
      </w:r>
      <w:r>
        <w:rPr>
          <w:rFonts w:ascii="Times New Roman" w:eastAsia="Times New Roman" w:hAnsi="Times New Roman" w:cs="Times New Roman"/>
          <w:sz w:val="24"/>
          <w:szCs w:val="24"/>
        </w:rPr>
        <w:t>antlaşmasının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Bölüm/Program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Koordinatörü ile </w:t>
      </w:r>
      <w:bookmarkStart w:id="2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Fakült</w:t>
      </w:r>
      <w:r w:rsidR="00E842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End w:id="2"/>
      <w:r w:rsidR="00E8423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Enstitüye bilgi verilerek yeniden imzalanmasını sağladım.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Seçtiğim derslerde değişiklik olması halinde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belgemi güncelledim.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Transkriptimin güncelliğini kontrol ettim.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Belirlenen tarih içerisinde orada </w:t>
      </w:r>
      <w:r>
        <w:rPr>
          <w:rFonts w:ascii="Times New Roman" w:eastAsia="Times New Roman" w:hAnsi="Times New Roman" w:cs="Times New Roman"/>
          <w:sz w:val="24"/>
          <w:szCs w:val="24"/>
        </w:rPr>
        <w:t>bulunduğunu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gösteren katılım belgemi aldım.</w:t>
      </w:r>
    </w:p>
    <w:p w:rsidR="007277D8" w:rsidRDefault="007277D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Sonrasında: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7D8" w:rsidRDefault="00B0031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Tanınma-intibak işlemlerinin yapılması için Dekanlık/Bölüm/Anabilim dalına</w:t>
      </w:r>
      <w:r w:rsidR="00B052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213" w:rsidRDefault="00B05213" w:rsidP="00B05213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Katılım belgesi,</w:t>
      </w: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Transkript,</w:t>
      </w: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77D8" w:rsidRDefault="00B05213" w:rsidP="00B0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elgelerinin</w:t>
      </w:r>
      <w:proofErr w:type="gramEnd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 kopyasını teslim ettim.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8AC" w:rsidRDefault="00D408AC" w:rsidP="00D40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8AC" w:rsidRDefault="00D408AC" w:rsidP="00D40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8AC" w:rsidRDefault="00D408AC" w:rsidP="00D40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 w:rsidP="00D408AC">
      <w:pPr>
        <w:pStyle w:val="ListeParagraf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8AC">
        <w:rPr>
          <w:rFonts w:ascii="Times New Roman" w:eastAsia="Times New Roman" w:hAnsi="Times New Roman" w:cs="Times New Roman"/>
          <w:color w:val="000000"/>
          <w:sz w:val="24"/>
          <w:szCs w:val="24"/>
        </w:rPr>
        <w:t>Kalan %20’lik hibe ödemesinin yapılabilmesi için Uluslararası Ofise (hareketlilik dönüşü 1 ay içerisinde)</w:t>
      </w:r>
      <w:r w:rsidR="00D408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8AC" w:rsidRPr="00D408AC" w:rsidRDefault="00D408AC" w:rsidP="00D408AC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D408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Gidilen Ü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niversite tarafından onaylı transkript belgesi</w:t>
      </w:r>
      <w:r w:rsidR="003F3A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Katılım belgesi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hareketliliğinin başlangıç ve bitiş tarihini içeren)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Yurda giriş-çıkış belgesi,</w:t>
      </w:r>
    </w:p>
    <w:p w:rsidR="007277D8" w:rsidRDefault="00D408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’ belgesinin güncel hali</w:t>
      </w:r>
      <w:r w:rsidR="003F3A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%20’lik hibe dilekçesi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erişilebilir)</w:t>
      </w:r>
      <w:r w:rsidR="00D408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8AC" w:rsidRDefault="00D408AC" w:rsidP="00D40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8AC" w:rsidRPr="00D408AC" w:rsidRDefault="00D408AC" w:rsidP="00D408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>elgelerini</w:t>
      </w:r>
      <w:proofErr w:type="gramEnd"/>
      <w:r w:rsidR="00B0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bizzat kendim teslim ettim.</w:t>
      </w:r>
      <w:bookmarkStart w:id="3" w:name="_heading=h.9d9ou990tw6s" w:colFirst="0" w:colLast="0"/>
      <w:bookmarkEnd w:id="3"/>
    </w:p>
    <w:p w:rsidR="007277D8" w:rsidRDefault="00B003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adresime gönderilen </w:t>
      </w:r>
      <w:r>
        <w:rPr>
          <w:rFonts w:ascii="Times New Roman" w:eastAsia="Times New Roman" w:hAnsi="Times New Roman" w:cs="Times New Roman"/>
          <w:sz w:val="24"/>
          <w:szCs w:val="24"/>
        </w:rPr>
        <w:t>çevrimiçi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anketini (EU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doldurdum</w:t>
      </w:r>
      <w:r w:rsidR="00E15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7D8" w:rsidRDefault="00727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*Bu adımdan sonra hibenin son ödemesi on gün içerisinde hesabınıza gerçekleştirilecektir. * </w:t>
      </w:r>
    </w:p>
    <w:sectPr w:rsidR="007277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BC" w:rsidRDefault="00C438BC">
      <w:pPr>
        <w:spacing w:after="0" w:line="240" w:lineRule="auto"/>
      </w:pPr>
      <w:r>
        <w:separator/>
      </w:r>
    </w:p>
  </w:endnote>
  <w:endnote w:type="continuationSeparator" w:id="0">
    <w:p w:rsidR="00C438BC" w:rsidRDefault="00C4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07D7">
      <w:rPr>
        <w:noProof/>
        <w:color w:val="000000"/>
      </w:rPr>
      <w:t>1</w:t>
    </w:r>
    <w:r>
      <w:rPr>
        <w:color w:val="000000"/>
      </w:rPr>
      <w:fldChar w:fldCharType="end"/>
    </w:r>
  </w:p>
  <w:p w:rsidR="007277D8" w:rsidRDefault="007277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BC" w:rsidRDefault="00C438BC">
      <w:pPr>
        <w:spacing w:after="0" w:line="240" w:lineRule="auto"/>
      </w:pPr>
      <w:r>
        <w:separator/>
      </w:r>
    </w:p>
  </w:footnote>
  <w:footnote w:type="continuationSeparator" w:id="0">
    <w:p w:rsidR="00C438BC" w:rsidRDefault="00C4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74408" cy="974408"/>
          <wp:effectExtent l="0" t="0" r="0" b="0"/>
          <wp:wrapSquare wrapText="bothSides" distT="114300" distB="11430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408" cy="97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7D8" w:rsidRDefault="007277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2D07D7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ANKARA SOSYAL BİLİMLER ÜNİVERSİTESİ </w:t>
    </w:r>
  </w:p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ULUSLARARASI OFİS KOORDİNATÖRLÜĞÜ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76"/>
    <w:multiLevelType w:val="multilevel"/>
    <w:tmpl w:val="EBE09746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8F4963"/>
    <w:multiLevelType w:val="multilevel"/>
    <w:tmpl w:val="2BD2703A"/>
    <w:lvl w:ilvl="0">
      <w:start w:val="1"/>
      <w:numFmt w:val="bullet"/>
      <w:lvlText w:val=""/>
      <w:lvlJc w:val="left"/>
      <w:pPr>
        <w:ind w:left="26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33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0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7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5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2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9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6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389" w:hanging="360"/>
      </w:pPr>
      <w:rPr>
        <w:u w:val="none"/>
      </w:rPr>
    </w:lvl>
  </w:abstractNum>
  <w:abstractNum w:abstractNumId="2" w15:restartNumberingAfterBreak="0">
    <w:nsid w:val="07EF150B"/>
    <w:multiLevelType w:val="multilevel"/>
    <w:tmpl w:val="C910EDC0"/>
    <w:lvl w:ilvl="0">
      <w:start w:val="1"/>
      <w:numFmt w:val="bullet"/>
      <w:lvlText w:val=""/>
      <w:lvlJc w:val="left"/>
      <w:pPr>
        <w:ind w:left="262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F3D51"/>
    <w:multiLevelType w:val="multilevel"/>
    <w:tmpl w:val="D792933C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38E3ED2"/>
    <w:multiLevelType w:val="hybridMultilevel"/>
    <w:tmpl w:val="8732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074C"/>
    <w:multiLevelType w:val="multilevel"/>
    <w:tmpl w:val="78527EF6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6" w15:restartNumberingAfterBreak="0">
    <w:nsid w:val="27094C64"/>
    <w:multiLevelType w:val="multilevel"/>
    <w:tmpl w:val="CB762580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04" w:hanging="360"/>
      </w:pPr>
      <w:rPr>
        <w:u w:val="none"/>
      </w:rPr>
    </w:lvl>
  </w:abstractNum>
  <w:abstractNum w:abstractNumId="7" w15:restartNumberingAfterBreak="0">
    <w:nsid w:val="29142CCC"/>
    <w:multiLevelType w:val="multilevel"/>
    <w:tmpl w:val="3A345A56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8" w15:restartNumberingAfterBreak="0">
    <w:nsid w:val="30795EC4"/>
    <w:multiLevelType w:val="hybridMultilevel"/>
    <w:tmpl w:val="B2168E3C"/>
    <w:lvl w:ilvl="0" w:tplc="CF52025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853BD4"/>
    <w:multiLevelType w:val="multilevel"/>
    <w:tmpl w:val="3C3ACFD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10" w15:restartNumberingAfterBreak="0">
    <w:nsid w:val="3C1C2E6E"/>
    <w:multiLevelType w:val="multilevel"/>
    <w:tmpl w:val="638C65C6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30" w:hanging="360"/>
      </w:pPr>
      <w:rPr>
        <w:u w:val="none"/>
      </w:rPr>
    </w:lvl>
  </w:abstractNum>
  <w:abstractNum w:abstractNumId="11" w15:restartNumberingAfterBreak="0">
    <w:nsid w:val="48BF7CAE"/>
    <w:multiLevelType w:val="multilevel"/>
    <w:tmpl w:val="FF54F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B26004"/>
    <w:multiLevelType w:val="multilevel"/>
    <w:tmpl w:val="CACA3350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215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93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55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75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9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15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535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55" w:hanging="360"/>
      </w:pPr>
      <w:rPr>
        <w:u w:val="none"/>
      </w:rPr>
    </w:lvl>
  </w:abstractNum>
  <w:abstractNum w:abstractNumId="13" w15:restartNumberingAfterBreak="0">
    <w:nsid w:val="55934314"/>
    <w:multiLevelType w:val="multilevel"/>
    <w:tmpl w:val="41721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350132"/>
    <w:multiLevelType w:val="multilevel"/>
    <w:tmpl w:val="C910EDC0"/>
    <w:lvl w:ilvl="0">
      <w:start w:val="1"/>
      <w:numFmt w:val="bullet"/>
      <w:lvlText w:val=""/>
      <w:lvlJc w:val="left"/>
      <w:pPr>
        <w:ind w:left="262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DF5C8D"/>
    <w:multiLevelType w:val="multilevel"/>
    <w:tmpl w:val="04E4D7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795D4174"/>
    <w:multiLevelType w:val="multilevel"/>
    <w:tmpl w:val="1D0A608C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971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D8"/>
    <w:rsid w:val="000E7253"/>
    <w:rsid w:val="002D07D7"/>
    <w:rsid w:val="003F3A0D"/>
    <w:rsid w:val="004B74D0"/>
    <w:rsid w:val="007277D8"/>
    <w:rsid w:val="00B0031A"/>
    <w:rsid w:val="00B05213"/>
    <w:rsid w:val="00C438BC"/>
    <w:rsid w:val="00D408AC"/>
    <w:rsid w:val="00E1566A"/>
    <w:rsid w:val="00E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4DC50"/>
  <w15:docId w15:val="{6B2D83AD-ACB7-4C7D-A525-2FBF45E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12572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57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FF2"/>
  </w:style>
  <w:style w:type="paragraph" w:styleId="AltBilgi">
    <w:name w:val="footer"/>
    <w:basedOn w:val="Normal"/>
    <w:link w:val="AltBilgi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FF2"/>
  </w:style>
  <w:style w:type="paragraph" w:styleId="NormalWeb">
    <w:name w:val="Normal (Web)"/>
    <w:basedOn w:val="Normal"/>
    <w:uiPriority w:val="99"/>
    <w:unhideWhenUsed/>
    <w:rsid w:val="00BF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agreement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febB9c5Gg/3pD2P7hqmn5Pgw==">CgMxLjAyDmguNjEzZzlmNGMxOTRyMghoLmdqZGd4czIOaC45ZDlvdTk5MHR3NnMyCWguMzBqMHpsbDgAciExZ0gzV1VvZkQteldma1pRQU0xWS1MQTlKN2p1M3lzUmE=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450</Words>
  <Characters>3265</Characters>
  <Application>Microsoft Office Word</Application>
  <DocSecurity>0</DocSecurity>
  <Lines>102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ÇALIK</dc:creator>
  <cp:lastModifiedBy>BAHAR SARIŞEN ÇELİKÇİ</cp:lastModifiedBy>
  <cp:revision>6</cp:revision>
  <dcterms:created xsi:type="dcterms:W3CDTF">2024-12-10T09:29:00Z</dcterms:created>
  <dcterms:modified xsi:type="dcterms:W3CDTF">2025-03-28T08:16:00Z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42ac1c5675cada7d9d1918f7f6317393bed407d4982893e3e6bea44bbd3e3bd3</vt:lpwstr>
  </property>
</Properties>
</file>